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E" w:rsidRPr="002D6986" w:rsidRDefault="00544A4E" w:rsidP="006B7DCA">
      <w:pPr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eastAsia="pt-BR"/>
        </w:rPr>
      </w:pPr>
      <w:r w:rsidRPr="002D6986">
        <w:rPr>
          <w:rFonts w:eastAsia="Times New Roman" w:cs="Arial"/>
          <w:b/>
          <w:bCs/>
          <w:sz w:val="28"/>
          <w:szCs w:val="28"/>
          <w:lang w:eastAsia="pt-BR"/>
        </w:rPr>
        <w:t xml:space="preserve">FORMULÁRIO PARA CARREGAMENTO DE RESULTADOS NO </w:t>
      </w:r>
      <w:r w:rsidR="006B70B5" w:rsidRPr="002D6986">
        <w:rPr>
          <w:rFonts w:eastAsia="Times New Roman" w:cs="Arial"/>
          <w:b/>
          <w:bCs/>
          <w:sz w:val="28"/>
          <w:szCs w:val="28"/>
          <w:lang w:eastAsia="pt-BR"/>
        </w:rPr>
        <w:t>GESTEC</w:t>
      </w:r>
    </w:p>
    <w:p w:rsidR="00F23D1E" w:rsidRPr="002D6986" w:rsidRDefault="00F23D1E" w:rsidP="005C10B2">
      <w:pPr>
        <w:spacing w:after="0" w:line="240" w:lineRule="auto"/>
        <w:rPr>
          <w:rFonts w:eastAsia="Times New Roman" w:cs="Arial"/>
          <w:bCs/>
          <w:sz w:val="28"/>
          <w:szCs w:val="28"/>
          <w:lang w:eastAsia="pt-BR"/>
        </w:rPr>
      </w:pPr>
    </w:p>
    <w:p w:rsidR="00283D7B" w:rsidRDefault="00F94E56" w:rsidP="009E3995">
      <w:pPr>
        <w:spacing w:after="0" w:line="240" w:lineRule="auto"/>
        <w:jc w:val="both"/>
        <w:rPr>
          <w:b/>
        </w:rPr>
      </w:pPr>
      <w:r>
        <w:rPr>
          <w:b/>
        </w:rPr>
        <w:t xml:space="preserve">01. </w:t>
      </w:r>
      <w:r w:rsidR="009E3995">
        <w:rPr>
          <w:b/>
        </w:rPr>
        <w:t>SEÇÃO I</w:t>
      </w:r>
    </w:p>
    <w:p w:rsidR="00283D7B" w:rsidRPr="0003590F" w:rsidRDefault="00283D7B" w:rsidP="00283D7B">
      <w:pPr>
        <w:spacing w:after="0" w:line="240" w:lineRule="auto"/>
        <w:jc w:val="both"/>
      </w:pPr>
    </w:p>
    <w:p w:rsidR="0003590F" w:rsidRPr="0003590F" w:rsidRDefault="0003590F" w:rsidP="00283D7B">
      <w:pPr>
        <w:spacing w:after="0" w:line="240" w:lineRule="auto"/>
        <w:jc w:val="both"/>
      </w:pPr>
    </w:p>
    <w:p w:rsid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1.1. </w:t>
      </w:r>
      <w:r w:rsidR="00283D7B" w:rsidRPr="00283D7B">
        <w:rPr>
          <w:b/>
        </w:rPr>
        <w:t>Nome da Solução Tecnológica</w:t>
      </w:r>
    </w:p>
    <w:p w:rsidR="00736E15" w:rsidRPr="00736E15" w:rsidRDefault="00736E15" w:rsidP="00736E15">
      <w:pPr>
        <w:spacing w:after="0" w:line="240" w:lineRule="auto"/>
        <w:jc w:val="both"/>
        <w:rPr>
          <w:b/>
          <w:bCs/>
          <w:color w:val="0070C0"/>
        </w:rPr>
      </w:pPr>
      <w:r w:rsidRPr="00736E15">
        <w:rPr>
          <w:b/>
          <w:bCs/>
          <w:color w:val="0070C0"/>
        </w:rPr>
        <w:t>Maracujá - BRS Pérola do Cerrado (BRS PC)</w:t>
      </w:r>
    </w:p>
    <w:p w:rsidR="0003590F" w:rsidRPr="0003590F" w:rsidRDefault="0003590F" w:rsidP="00283D7B">
      <w:pPr>
        <w:spacing w:after="0" w:line="240" w:lineRule="auto"/>
        <w:jc w:val="both"/>
      </w:pPr>
    </w:p>
    <w:p w:rsidR="00283D7B" w:rsidRP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1.2. </w:t>
      </w:r>
      <w:r w:rsidR="00283D7B" w:rsidRPr="00283D7B">
        <w:rPr>
          <w:b/>
        </w:rPr>
        <w:t>Descrição da Solução Tecnológica</w:t>
      </w:r>
      <w:r w:rsidR="00B32EE1">
        <w:rPr>
          <w:b/>
        </w:rPr>
        <w:t xml:space="preserve"> (~ 10 linhas)</w:t>
      </w:r>
    </w:p>
    <w:p w:rsidR="00283D7B" w:rsidRPr="00736E15" w:rsidRDefault="00736E15" w:rsidP="00283D7B">
      <w:pPr>
        <w:spacing w:after="0" w:line="240" w:lineRule="auto"/>
        <w:jc w:val="both"/>
        <w:rPr>
          <w:b/>
          <w:bCs/>
          <w:color w:val="0070C0"/>
        </w:rPr>
      </w:pPr>
      <w:r w:rsidRPr="00736E15">
        <w:rPr>
          <w:b/>
          <w:bCs/>
          <w:color w:val="0070C0"/>
        </w:rPr>
        <w:t xml:space="preserve">A cultivar de maracujá silvestre BRS Pérola do Cerrado (BRS PC) é uma alternativa para o mercado de frutas especiais e de alto valor agregado destinadas a indústrias de sucos, sorvetes, doces e para consumo in natura. Suas belas flores brancas e sua ramificação densa evidenciam seu potencial ornamental para paisagismos de grandes áreas. Por ser altamente vigorosa e por não terem sido verificados, nas condições de avaliação, problemas importantes com relação a doenças e pragas, apresenta grande potencial para cultivo em sistemas orgânicos e </w:t>
      </w:r>
      <w:proofErr w:type="spellStart"/>
      <w:r w:rsidRPr="00736E15">
        <w:rPr>
          <w:b/>
          <w:bCs/>
          <w:color w:val="0070C0"/>
        </w:rPr>
        <w:t>agroecológicos</w:t>
      </w:r>
      <w:proofErr w:type="spellEnd"/>
      <w:r w:rsidRPr="00736E15">
        <w:rPr>
          <w:b/>
          <w:bCs/>
          <w:color w:val="0070C0"/>
        </w:rPr>
        <w:t xml:space="preserve">. Outro ponto relevante da cultivar é o grande potencial produtivo (superior a 25 </w:t>
      </w:r>
      <w:proofErr w:type="spellStart"/>
      <w:r w:rsidRPr="00736E15">
        <w:rPr>
          <w:b/>
          <w:bCs/>
          <w:color w:val="0070C0"/>
        </w:rPr>
        <w:t>ton</w:t>
      </w:r>
      <w:proofErr w:type="spellEnd"/>
      <w:r w:rsidRPr="00736E15">
        <w:rPr>
          <w:b/>
          <w:bCs/>
          <w:color w:val="0070C0"/>
        </w:rPr>
        <w:t xml:space="preserve">/ha/ano) e a qualidade físico-química e funcional da polpa. A cultivar é recomendada para a região do Cerrado, embora trabalhos de validação tenham ampliado a sua recomendação para outras regiões do Brasil. Mais informações sobre a cultivar BRS Pérola do Cerrado (BRS PC) podem ser obtidas na página </w:t>
      </w:r>
      <w:hyperlink r:id="rId7" w:tgtFrame="_blank" w:history="1">
        <w:r w:rsidRPr="00736E15">
          <w:rPr>
            <w:b/>
            <w:bCs/>
            <w:color w:val="0070C0"/>
          </w:rPr>
          <w:t>http://www.cpac.embrapa.br/lancamentoperola</w:t>
        </w:r>
      </w:hyperlink>
    </w:p>
    <w:p w:rsidR="0003590F" w:rsidRPr="0003590F" w:rsidRDefault="0003590F" w:rsidP="00283D7B">
      <w:pPr>
        <w:spacing w:after="0" w:line="240" w:lineRule="auto"/>
        <w:jc w:val="both"/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283D7B" w:rsidRDefault="00F94E56" w:rsidP="00283D7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1.3. </w:t>
      </w:r>
      <w:r w:rsidR="00283D7B" w:rsidRPr="00283D7B">
        <w:rPr>
          <w:b/>
        </w:rPr>
        <w:t>Tipo de Solução Tecnológica</w:t>
      </w:r>
      <w:r w:rsidR="00B32EE1">
        <w:rPr>
          <w:b/>
        </w:rPr>
        <w:t xml:space="preserve"> (escolher apenas um item e um subitem)</w:t>
      </w:r>
    </w:p>
    <w:p w:rsidR="0003590F" w:rsidRPr="0003590F" w:rsidRDefault="0003590F" w:rsidP="00283D7B">
      <w:pPr>
        <w:spacing w:after="0" w:line="240" w:lineRule="auto"/>
        <w:jc w:val="both"/>
      </w:pPr>
      <w:bookmarkStart w:id="0" w:name="_GoBack"/>
      <w:bookmarkEnd w:id="0"/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Ativo de base tecnológica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caracteres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extratos, compostos ou substâncias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germoplasma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Banco de microrganismos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Processo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Metodologia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Processo agroindustrial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Processo/prática agropecuária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Produto</w:t>
      </w:r>
      <w:r>
        <w:t>: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Agente de controle biológico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Agrotóxico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Alimento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Animal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Bebida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Bioprodutos, formulações e congêneres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Corante</w:t>
      </w:r>
    </w:p>
    <w:p w:rsidR="00F94E56" w:rsidRPr="00736E15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b/>
          <w:bCs/>
          <w:color w:val="0070C0"/>
        </w:rPr>
      </w:pPr>
      <w:r w:rsidRPr="00736E15">
        <w:rPr>
          <w:b/>
          <w:bCs/>
          <w:color w:val="0070C0"/>
        </w:rPr>
        <w:t>Cultivar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Embrião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Estirpe/cepa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Fertilizante/corretivo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Implemento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proofErr w:type="spellStart"/>
      <w:r>
        <w:t>Inoculante</w:t>
      </w:r>
      <w:proofErr w:type="spellEnd"/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Linhagem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Máquina/equipamento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Medicamento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Microrganismo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Multimídia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Pesticida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Produto biotecnológico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Ração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Raça/Tipo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Sêmen</w:t>
      </w:r>
    </w:p>
    <w:p w:rsid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Software</w:t>
      </w:r>
    </w:p>
    <w:p w:rsidR="00F94E56" w:rsidRPr="00F94E56" w:rsidRDefault="00F94E56" w:rsidP="00F94E56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Vacina</w:t>
      </w:r>
    </w:p>
    <w:p w:rsidR="00F94E56" w:rsidRDefault="00F94E56" w:rsidP="00F94E56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94E56">
        <w:t>Serviço</w:t>
      </w:r>
      <w:r>
        <w:t>: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Análise/Levantamento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Consultoria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Mapeamento/Zoneamento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Monitoramento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Serviço web</w:t>
      </w:r>
    </w:p>
    <w:p w:rsidR="0003590F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Sistema de Produção</w:t>
      </w:r>
    </w:p>
    <w:p w:rsidR="00F94E56" w:rsidRPr="00F94E56" w:rsidRDefault="0003590F" w:rsidP="0003590F">
      <w:pPr>
        <w:pStyle w:val="PargrafodaLista"/>
        <w:numPr>
          <w:ilvl w:val="1"/>
          <w:numId w:val="6"/>
        </w:numPr>
        <w:spacing w:after="0" w:line="240" w:lineRule="auto"/>
        <w:jc w:val="both"/>
      </w:pPr>
      <w:r>
        <w:t>Treinamento/Capacitação</w:t>
      </w:r>
    </w:p>
    <w:p w:rsidR="00F94E56" w:rsidRDefault="00F94E56" w:rsidP="00283D7B">
      <w:pPr>
        <w:spacing w:after="0" w:line="240" w:lineRule="auto"/>
        <w:jc w:val="both"/>
        <w:rPr>
          <w:b/>
        </w:rPr>
      </w:pP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3A493B" w:rsidRDefault="003A493B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1.4. </w:t>
      </w:r>
      <w:r w:rsidR="00283D7B" w:rsidRPr="00283D7B">
        <w:rPr>
          <w:b/>
        </w:rPr>
        <w:t>Estágio de Desenvolvimento</w:t>
      </w:r>
      <w:r w:rsidR="00400536">
        <w:rPr>
          <w:b/>
        </w:rPr>
        <w:t xml:space="preserve"> (escolher apenas um item)</w:t>
      </w:r>
    </w:p>
    <w:p w:rsidR="0003590F" w:rsidRDefault="0003590F" w:rsidP="00283D7B">
      <w:pPr>
        <w:spacing w:after="0" w:line="240" w:lineRule="auto"/>
        <w:jc w:val="both"/>
      </w:pPr>
    </w:p>
    <w:p w:rsidR="0003590F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Desenvolvimento</w:t>
      </w:r>
    </w:p>
    <w:p w:rsidR="0003590F" w:rsidRPr="00736E15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  <w:color w:val="0070C0"/>
        </w:rPr>
      </w:pPr>
      <w:r w:rsidRPr="00736E15">
        <w:rPr>
          <w:b/>
          <w:color w:val="0070C0"/>
        </w:rPr>
        <w:t>Finalizada</w:t>
      </w:r>
    </w:p>
    <w:p w:rsidR="0003590F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Pesquisa</w:t>
      </w:r>
    </w:p>
    <w:p w:rsidR="00283D7B" w:rsidRDefault="0003590F" w:rsidP="0003590F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Validação</w:t>
      </w:r>
    </w:p>
    <w:p w:rsidR="0003590F" w:rsidRDefault="0003590F" w:rsidP="0003590F">
      <w:pPr>
        <w:spacing w:after="0" w:line="240" w:lineRule="auto"/>
        <w:jc w:val="both"/>
      </w:pPr>
    </w:p>
    <w:p w:rsidR="0003590F" w:rsidRPr="00283D7B" w:rsidRDefault="0003590F" w:rsidP="0003590F">
      <w:pPr>
        <w:spacing w:after="0" w:line="240" w:lineRule="auto"/>
        <w:jc w:val="both"/>
        <w:rPr>
          <w:b/>
        </w:rPr>
      </w:pPr>
    </w:p>
    <w:p w:rsidR="00283D7B" w:rsidRP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1.5. </w:t>
      </w:r>
      <w:r w:rsidR="00283D7B" w:rsidRPr="00283D7B">
        <w:rPr>
          <w:b/>
        </w:rPr>
        <w:t>Problemas que a Solução Tecnológica resolve</w:t>
      </w:r>
      <w:r w:rsidR="00400536">
        <w:rPr>
          <w:b/>
        </w:rPr>
        <w:t xml:space="preserve"> (~ 4 linhas)</w:t>
      </w:r>
    </w:p>
    <w:p w:rsidR="00283D7B" w:rsidRDefault="00736E15" w:rsidP="00283D7B">
      <w:pPr>
        <w:spacing w:after="0" w:line="240" w:lineRule="auto"/>
        <w:jc w:val="both"/>
        <w:rPr>
          <w:b/>
        </w:rPr>
      </w:pPr>
      <w:r>
        <w:rPr>
          <w:b/>
          <w:bCs/>
          <w:color w:val="0070C0"/>
        </w:rPr>
        <w:t xml:space="preserve">O desenvolvimento dessa nova cultivar de maracujazeiro silvestre resolve problemas relacionados à: carência de opções de cultivo para a agricultura familiar; carência de cultivares registradas de maracujazeiro silvestre para cultivos em sistemas orgânicos e </w:t>
      </w:r>
      <w:proofErr w:type="spellStart"/>
      <w:r>
        <w:rPr>
          <w:b/>
          <w:bCs/>
          <w:color w:val="0070C0"/>
        </w:rPr>
        <w:t>agroecológicos</w:t>
      </w:r>
      <w:proofErr w:type="spellEnd"/>
      <w:r>
        <w:rPr>
          <w:b/>
          <w:bCs/>
          <w:color w:val="0070C0"/>
        </w:rPr>
        <w:t>; carência de cultivares de maracujá com alta resistência a doenças e pragas; carência de cultivares de espécies da biodiversidade brasileira com potencial comercial; carência de cultivares de maracujazeiro com múltiplas aptidões: consumo in natura, processamento industrial, ornamental e funcional</w:t>
      </w: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1.6. </w:t>
      </w:r>
      <w:r w:rsidR="00283D7B" w:rsidRPr="00283D7B">
        <w:rPr>
          <w:b/>
        </w:rPr>
        <w:t>Ano de Lançamento</w:t>
      </w:r>
    </w:p>
    <w:p w:rsidR="00283D7B" w:rsidRDefault="00736E15" w:rsidP="00283D7B">
      <w:pPr>
        <w:spacing w:after="0" w:line="240" w:lineRule="auto"/>
        <w:jc w:val="both"/>
        <w:rPr>
          <w:b/>
        </w:rPr>
      </w:pPr>
      <w:r>
        <w:rPr>
          <w:b/>
          <w:bCs/>
          <w:color w:val="0070C0"/>
        </w:rPr>
        <w:t>2013</w:t>
      </w:r>
    </w:p>
    <w:p w:rsidR="0003590F" w:rsidRDefault="0003590F" w:rsidP="00283D7B">
      <w:pPr>
        <w:spacing w:after="0" w:line="240" w:lineRule="auto"/>
        <w:jc w:val="both"/>
        <w:rPr>
          <w:b/>
        </w:rPr>
      </w:pPr>
    </w:p>
    <w:p w:rsid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1.7. </w:t>
      </w:r>
      <w:r w:rsidR="00283D7B" w:rsidRPr="00283D7B">
        <w:rPr>
          <w:b/>
        </w:rPr>
        <w:t xml:space="preserve">Parceiros externos envolvidos </w:t>
      </w:r>
      <w:r w:rsidR="00283D7B">
        <w:rPr>
          <w:b/>
        </w:rPr>
        <w:t>no desenvolvimento da solução?</w:t>
      </w:r>
    </w:p>
    <w:p w:rsidR="0003590F" w:rsidRPr="00283D7B" w:rsidRDefault="0003590F" w:rsidP="00283D7B">
      <w:pPr>
        <w:spacing w:after="0" w:line="240" w:lineRule="auto"/>
        <w:jc w:val="both"/>
        <w:rPr>
          <w:b/>
        </w:rPr>
      </w:pPr>
    </w:p>
    <w:p w:rsidR="0003590F" w:rsidRPr="00736E15" w:rsidRDefault="00283D7B" w:rsidP="0003590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color w:val="0070C0"/>
        </w:rPr>
      </w:pPr>
      <w:r w:rsidRPr="00736E15">
        <w:rPr>
          <w:b/>
          <w:color w:val="0070C0"/>
        </w:rPr>
        <w:t>Sim</w:t>
      </w:r>
    </w:p>
    <w:p w:rsidR="00283D7B" w:rsidRPr="0003590F" w:rsidRDefault="00283D7B" w:rsidP="0003590F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03590F">
        <w:t>Não</w:t>
      </w:r>
    </w:p>
    <w:p w:rsidR="00283D7B" w:rsidRDefault="00283D7B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725F74" w:rsidRDefault="00725F74" w:rsidP="00283D7B">
      <w:pPr>
        <w:spacing w:after="0" w:line="240" w:lineRule="auto"/>
        <w:jc w:val="both"/>
        <w:rPr>
          <w:b/>
        </w:rPr>
      </w:pPr>
    </w:p>
    <w:p w:rsidR="00283D7B" w:rsidRPr="00283D7B" w:rsidRDefault="0003590F" w:rsidP="00283D7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1.8. </w:t>
      </w:r>
      <w:r w:rsidR="00283D7B" w:rsidRPr="00283D7B">
        <w:rPr>
          <w:b/>
        </w:rPr>
        <w:t>Onde encontrar a Solução Tecnológica</w:t>
      </w:r>
      <w:r w:rsidR="00400536">
        <w:rPr>
          <w:b/>
        </w:rPr>
        <w:t xml:space="preserve"> (site de cultivares da Embrapa, publicação relacionada à tecnologia, endereço da unidade, endereço de parceiros licenciados e/ou site da Embrapa)</w:t>
      </w:r>
    </w:p>
    <w:p w:rsidR="00283D7B" w:rsidRPr="004F3712" w:rsidRDefault="004F3712" w:rsidP="004F3712">
      <w:pPr>
        <w:spacing w:after="0" w:line="240" w:lineRule="auto"/>
        <w:rPr>
          <w:b/>
          <w:color w:val="0070C0"/>
        </w:rPr>
      </w:pPr>
      <w:r w:rsidRPr="004F3712">
        <w:rPr>
          <w:b/>
          <w:i/>
          <w:color w:val="0070C0"/>
        </w:rPr>
        <w:t>Mudas:</w:t>
      </w:r>
      <w:r w:rsidRPr="004F3712">
        <w:rPr>
          <w:b/>
          <w:i/>
          <w:color w:val="0070C0"/>
        </w:rPr>
        <w:br/>
      </w:r>
      <w:r w:rsidRPr="004F3712">
        <w:rPr>
          <w:b/>
          <w:color w:val="0070C0"/>
        </w:rPr>
        <w:t xml:space="preserve">Instituição: Viveiro </w:t>
      </w:r>
      <w:proofErr w:type="spellStart"/>
      <w:r w:rsidRPr="004F3712">
        <w:rPr>
          <w:b/>
          <w:color w:val="0070C0"/>
        </w:rPr>
        <w:t>Troprical</w:t>
      </w:r>
      <w:proofErr w:type="spellEnd"/>
      <w:r w:rsidRPr="004F3712">
        <w:rPr>
          <w:b/>
          <w:color w:val="0070C0"/>
        </w:rPr>
        <w:br/>
        <w:t xml:space="preserve">Responsável: </w:t>
      </w:r>
      <w:proofErr w:type="spellStart"/>
      <w:r w:rsidRPr="004F3712">
        <w:rPr>
          <w:b/>
          <w:color w:val="0070C0"/>
        </w:rPr>
        <w:t>Deocleciano</w:t>
      </w:r>
      <w:proofErr w:type="spellEnd"/>
      <w:r w:rsidRPr="004F3712">
        <w:rPr>
          <w:b/>
          <w:color w:val="0070C0"/>
        </w:rPr>
        <w:t xml:space="preserve"> Santos Lima</w:t>
      </w:r>
      <w:r w:rsidRPr="004F3712">
        <w:rPr>
          <w:b/>
          <w:color w:val="0070C0"/>
        </w:rPr>
        <w:br/>
        <w:t>Fone: (61) 9997-1401 / (61) 9998-1402</w:t>
      </w:r>
      <w:r w:rsidRPr="004F3712">
        <w:rPr>
          <w:b/>
          <w:color w:val="0070C0"/>
        </w:rPr>
        <w:br/>
        <w:t>Cidade: Brasília</w:t>
      </w:r>
      <w:r w:rsidRPr="004F3712">
        <w:rPr>
          <w:b/>
          <w:color w:val="0070C0"/>
        </w:rPr>
        <w:br/>
        <w:t>UF: DF</w:t>
      </w:r>
      <w:r w:rsidRPr="004F3712">
        <w:rPr>
          <w:b/>
          <w:color w:val="0070C0"/>
        </w:rPr>
        <w:br/>
        <w:t>E-mail: deoviveirotropical@hotmail.com</w:t>
      </w:r>
      <w:r w:rsidRPr="004F3712">
        <w:rPr>
          <w:b/>
          <w:color w:val="0070C0"/>
        </w:rPr>
        <w:br/>
      </w:r>
      <w:r w:rsidRPr="004F3712">
        <w:rPr>
          <w:b/>
          <w:color w:val="0070C0"/>
        </w:rPr>
        <w:br/>
        <w:t xml:space="preserve">Instituição: Horticultura &amp; Plantas </w:t>
      </w:r>
      <w:proofErr w:type="spellStart"/>
      <w:r w:rsidRPr="004F3712">
        <w:rPr>
          <w:b/>
          <w:color w:val="0070C0"/>
        </w:rPr>
        <w:t>Grecco</w:t>
      </w:r>
      <w:proofErr w:type="spellEnd"/>
      <w:r w:rsidRPr="004F3712">
        <w:rPr>
          <w:b/>
          <w:color w:val="0070C0"/>
        </w:rPr>
        <w:t xml:space="preserve"> LTDA</w:t>
      </w:r>
      <w:r w:rsidRPr="004F3712">
        <w:rPr>
          <w:b/>
          <w:color w:val="0070C0"/>
        </w:rPr>
        <w:br/>
        <w:t xml:space="preserve">Responsável: Valdecir </w:t>
      </w:r>
      <w:proofErr w:type="spellStart"/>
      <w:r w:rsidRPr="004F3712">
        <w:rPr>
          <w:b/>
          <w:color w:val="0070C0"/>
        </w:rPr>
        <w:t>Grecco</w:t>
      </w:r>
      <w:proofErr w:type="spellEnd"/>
      <w:r w:rsidRPr="004F3712">
        <w:rPr>
          <w:b/>
          <w:color w:val="0070C0"/>
        </w:rPr>
        <w:br/>
        <w:t>Fone: (61) 8424-0250</w:t>
      </w:r>
      <w:r w:rsidRPr="004F3712">
        <w:rPr>
          <w:b/>
          <w:color w:val="0070C0"/>
        </w:rPr>
        <w:br/>
        <w:t>Cidade: Planaltina</w:t>
      </w:r>
      <w:r w:rsidRPr="004F3712">
        <w:rPr>
          <w:b/>
          <w:color w:val="0070C0"/>
        </w:rPr>
        <w:br/>
        <w:t>UF: DF</w:t>
      </w:r>
      <w:r w:rsidRPr="004F3712">
        <w:rPr>
          <w:b/>
          <w:color w:val="0070C0"/>
        </w:rPr>
        <w:br/>
        <w:t>E-mail: hortgrecco@yahoo.com.br</w:t>
      </w:r>
      <w:r w:rsidRPr="004F3712">
        <w:rPr>
          <w:b/>
          <w:color w:val="0070C0"/>
        </w:rPr>
        <w:br/>
      </w:r>
      <w:r w:rsidRPr="004F3712">
        <w:rPr>
          <w:b/>
          <w:color w:val="0070C0"/>
        </w:rPr>
        <w:br/>
        <w:t>Instituição: Ponte Alta</w:t>
      </w:r>
      <w:r w:rsidRPr="004F3712">
        <w:rPr>
          <w:b/>
          <w:color w:val="0070C0"/>
        </w:rPr>
        <w:br/>
        <w:t>Responsável: José Carlos da Silva</w:t>
      </w:r>
      <w:r w:rsidRPr="004F3712">
        <w:rPr>
          <w:b/>
          <w:color w:val="0070C0"/>
        </w:rPr>
        <w:br/>
        <w:t>Fone: (35) 3292-2221 / (35) 3292-5256 / (35) 9168-8718</w:t>
      </w:r>
      <w:r w:rsidRPr="004F3712">
        <w:rPr>
          <w:b/>
          <w:color w:val="0070C0"/>
        </w:rPr>
        <w:br/>
        <w:t>Município: Alfenas</w:t>
      </w:r>
      <w:r w:rsidRPr="004F3712">
        <w:rPr>
          <w:b/>
          <w:color w:val="0070C0"/>
        </w:rPr>
        <w:br/>
        <w:t>UF: MG</w:t>
      </w:r>
      <w:r w:rsidRPr="004F3712">
        <w:rPr>
          <w:b/>
          <w:color w:val="0070C0"/>
        </w:rPr>
        <w:br/>
        <w:t>E-mail: atendimento@pontealtamudas.com.br</w:t>
      </w:r>
      <w:r w:rsidRPr="004F3712">
        <w:rPr>
          <w:b/>
          <w:color w:val="0070C0"/>
        </w:rPr>
        <w:br/>
      </w:r>
      <w:r w:rsidRPr="004F3712">
        <w:rPr>
          <w:b/>
          <w:color w:val="0070C0"/>
        </w:rPr>
        <w:br/>
        <w:t xml:space="preserve">Instituição: Viveiros Flora Brasil </w:t>
      </w:r>
      <w:proofErr w:type="spellStart"/>
      <w:r w:rsidRPr="004F3712">
        <w:rPr>
          <w:b/>
          <w:color w:val="0070C0"/>
        </w:rPr>
        <w:t>Ltda</w:t>
      </w:r>
      <w:proofErr w:type="spellEnd"/>
      <w:r w:rsidRPr="004F3712">
        <w:rPr>
          <w:b/>
          <w:color w:val="0070C0"/>
        </w:rPr>
        <w:br/>
        <w:t>Responsável: Solange de Freitas</w:t>
      </w:r>
      <w:r w:rsidRPr="004F3712">
        <w:rPr>
          <w:b/>
          <w:color w:val="0070C0"/>
        </w:rPr>
        <w:br/>
        <w:t>Fone: (34) 3242-1357</w:t>
      </w:r>
      <w:r w:rsidRPr="004F3712">
        <w:rPr>
          <w:b/>
          <w:color w:val="0070C0"/>
        </w:rPr>
        <w:br/>
        <w:t>Município: Araguari</w:t>
      </w:r>
      <w:r w:rsidRPr="004F3712">
        <w:rPr>
          <w:b/>
          <w:color w:val="0070C0"/>
        </w:rPr>
        <w:br/>
        <w:t>UF: MG</w:t>
      </w:r>
      <w:r w:rsidRPr="004F3712">
        <w:rPr>
          <w:b/>
          <w:color w:val="0070C0"/>
        </w:rPr>
        <w:br/>
        <w:t>E-mail: florabrasil@viveiroflorabrasil.com.br</w:t>
      </w:r>
      <w:r w:rsidRPr="004F3712">
        <w:rPr>
          <w:b/>
          <w:color w:val="0070C0"/>
        </w:rPr>
        <w:br/>
      </w:r>
      <w:r w:rsidRPr="004F3712">
        <w:rPr>
          <w:b/>
          <w:color w:val="0070C0"/>
        </w:rPr>
        <w:br/>
      </w:r>
      <w:r w:rsidRPr="004F3712">
        <w:rPr>
          <w:b/>
          <w:i/>
          <w:color w:val="0070C0"/>
        </w:rPr>
        <w:t>Sementes:</w:t>
      </w:r>
      <w:r w:rsidRPr="004F3712">
        <w:rPr>
          <w:b/>
          <w:i/>
          <w:color w:val="0070C0"/>
        </w:rPr>
        <w:br/>
      </w:r>
      <w:r>
        <w:rPr>
          <w:b/>
          <w:color w:val="0070C0"/>
        </w:rPr>
        <w:t xml:space="preserve">Devido à necessidade de tratamento de sementes com </w:t>
      </w:r>
      <w:proofErr w:type="spellStart"/>
      <w:r>
        <w:rPr>
          <w:b/>
          <w:color w:val="0070C0"/>
        </w:rPr>
        <w:t>fitohormônios</w:t>
      </w:r>
      <w:proofErr w:type="spellEnd"/>
      <w:r>
        <w:rPr>
          <w:b/>
          <w:color w:val="0070C0"/>
        </w:rPr>
        <w:t xml:space="preserve">, </w:t>
      </w:r>
      <w:r w:rsidRPr="004F3712">
        <w:rPr>
          <w:b/>
          <w:color w:val="0070C0"/>
        </w:rPr>
        <w:t xml:space="preserve">a Embrapa não comercializa </w:t>
      </w:r>
      <w:r>
        <w:rPr>
          <w:b/>
          <w:color w:val="0070C0"/>
        </w:rPr>
        <w:t xml:space="preserve">diretamente as </w:t>
      </w:r>
      <w:r w:rsidRPr="004F3712">
        <w:rPr>
          <w:b/>
          <w:color w:val="0070C0"/>
        </w:rPr>
        <w:t>sementes de BRS Pérola do Cerrado (BRS PC).</w:t>
      </w:r>
    </w:p>
    <w:p w:rsidR="009E3995" w:rsidRDefault="009E3995" w:rsidP="00283D7B">
      <w:pPr>
        <w:spacing w:after="0" w:line="240" w:lineRule="auto"/>
        <w:jc w:val="both"/>
        <w:rPr>
          <w:b/>
        </w:rPr>
      </w:pPr>
    </w:p>
    <w:p w:rsidR="00283D7B" w:rsidRPr="00283D7B" w:rsidRDefault="009E3995" w:rsidP="00283D7B">
      <w:pPr>
        <w:spacing w:after="0" w:line="240" w:lineRule="auto"/>
        <w:jc w:val="both"/>
        <w:rPr>
          <w:b/>
        </w:rPr>
      </w:pPr>
      <w:r>
        <w:rPr>
          <w:b/>
        </w:rPr>
        <w:t xml:space="preserve">1.9. </w:t>
      </w:r>
      <w:r w:rsidR="00283D7B" w:rsidRPr="00283D7B">
        <w:rPr>
          <w:b/>
        </w:rPr>
        <w:t>Caso a Solução Tecnológica esteja descontinuada, descreva a justificativa abaixo:</w:t>
      </w:r>
    </w:p>
    <w:p w:rsidR="001C4EBC" w:rsidRDefault="004F3712" w:rsidP="001C4EBC">
      <w:pPr>
        <w:spacing w:after="0" w:line="240" w:lineRule="auto"/>
        <w:jc w:val="both"/>
        <w:rPr>
          <w:b/>
        </w:rPr>
      </w:pPr>
      <w:r>
        <w:rPr>
          <w:b/>
          <w:color w:val="0070C0"/>
        </w:rPr>
        <w:t>Não se aplica</w:t>
      </w: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9E3995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2. S</w:t>
      </w:r>
      <w:r w:rsidR="00ED204D">
        <w:rPr>
          <w:b/>
        </w:rPr>
        <w:t>EÇÃO</w:t>
      </w:r>
      <w:r>
        <w:rPr>
          <w:b/>
        </w:rPr>
        <w:t xml:space="preserve"> II</w:t>
      </w:r>
    </w:p>
    <w:p w:rsidR="009E3995" w:rsidRPr="001C4EBC" w:rsidRDefault="009E3995" w:rsidP="001C4EBC">
      <w:pPr>
        <w:spacing w:after="0" w:line="240" w:lineRule="auto"/>
        <w:jc w:val="both"/>
        <w:rPr>
          <w:b/>
        </w:rPr>
      </w:pPr>
    </w:p>
    <w:p w:rsidR="001C4EBC" w:rsidRPr="001C4EBC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2.1. </w:t>
      </w:r>
      <w:r w:rsidR="001C4EBC" w:rsidRPr="001C4EBC">
        <w:rPr>
          <w:b/>
        </w:rPr>
        <w:t>Unidades Envolvidas no Desenvolvimento</w:t>
      </w:r>
    </w:p>
    <w:p w:rsidR="001C4EBC" w:rsidRDefault="00023E80" w:rsidP="001C4EBC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Embrapa Cerrados</w:t>
      </w:r>
    </w:p>
    <w:p w:rsidR="00023E80" w:rsidRDefault="00023E80" w:rsidP="001C4EBC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Embrapa Produtos e Mercado</w:t>
      </w:r>
    </w:p>
    <w:p w:rsidR="00023E80" w:rsidRPr="00023E80" w:rsidRDefault="00023E80" w:rsidP="001C4EBC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Embrapa Mandioca e Fruticultura</w:t>
      </w: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023E80" w:rsidRDefault="00023E80" w:rsidP="001C4EBC">
      <w:pPr>
        <w:spacing w:after="0" w:line="240" w:lineRule="auto"/>
        <w:jc w:val="both"/>
        <w:rPr>
          <w:b/>
        </w:rPr>
      </w:pPr>
    </w:p>
    <w:p w:rsidR="00023E80" w:rsidRDefault="00023E80" w:rsidP="001C4EBC">
      <w:pPr>
        <w:spacing w:after="0" w:line="240" w:lineRule="auto"/>
        <w:jc w:val="both"/>
        <w:rPr>
          <w:b/>
        </w:rPr>
      </w:pPr>
    </w:p>
    <w:p w:rsidR="001C4EBC" w:rsidRDefault="009E3995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2.2. </w:t>
      </w:r>
      <w:r w:rsidR="001C4EBC" w:rsidRPr="001C4EBC">
        <w:rPr>
          <w:b/>
        </w:rPr>
        <w:t>Temas para Associação</w:t>
      </w:r>
      <w:r w:rsidR="00400536">
        <w:rPr>
          <w:b/>
        </w:rPr>
        <w:t xml:space="preserve"> (Pode-se escolher mais de um item)</w:t>
      </w:r>
    </w:p>
    <w:p w:rsidR="009E3995" w:rsidRDefault="009E3995" w:rsidP="001C4EBC">
      <w:pPr>
        <w:spacing w:after="0" w:line="240" w:lineRule="auto"/>
        <w:jc w:val="both"/>
        <w:rPr>
          <w:b/>
        </w:rPr>
      </w:pP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Agricultura familiar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Agroecologia e produção orgânica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Agroenergia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Agroindústria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Água na agricultura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Biodiversidade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Biotecnologia e biossegurança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Código florestal brasileiro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Convivência com a seca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Florestas e silvicultura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Geotecnologia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Gestão ambiental e territorial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Mecanização e Automação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Melhoramento genético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Mudanças climáticas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Nanotecnologia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Pesca e aquicultura</w:t>
      </w:r>
    </w:p>
    <w:p w:rsidR="009E3995" w:rsidRP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Produção animal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Produção vegetal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Recursos naturais</w:t>
      </w:r>
    </w:p>
    <w:p w:rsidR="009E3995" w:rsidRPr="00023E80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Segurança alimentar, nutrição e saúde</w:t>
      </w:r>
    </w:p>
    <w:p w:rsidR="009E3995" w:rsidRDefault="009E3995" w:rsidP="009E3995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9E3995">
        <w:t>Solos</w:t>
      </w:r>
    </w:p>
    <w:p w:rsidR="00023E80" w:rsidRPr="00023E80" w:rsidRDefault="00023E80" w:rsidP="00023E80">
      <w:pPr>
        <w:spacing w:after="0" w:line="240" w:lineRule="auto"/>
        <w:jc w:val="both"/>
        <w:rPr>
          <w:b/>
          <w:color w:val="0070C0"/>
        </w:rPr>
      </w:pPr>
      <w:r w:rsidRPr="00023E80">
        <w:rPr>
          <w:b/>
          <w:color w:val="0070C0"/>
        </w:rPr>
        <w:t>Sugestão de outros temas para associação</w:t>
      </w:r>
    </w:p>
    <w:p w:rsidR="00023E80" w:rsidRDefault="00023E80" w:rsidP="00023E8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Fruticultura</w:t>
      </w:r>
    </w:p>
    <w:p w:rsidR="00023E80" w:rsidRPr="009E3995" w:rsidRDefault="00023E80" w:rsidP="00023E80">
      <w:pPr>
        <w:spacing w:after="0" w:line="240" w:lineRule="auto"/>
        <w:jc w:val="both"/>
      </w:pP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1C4EBC" w:rsidRPr="001C4EBC" w:rsidRDefault="0082750E" w:rsidP="001C4EBC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2.3. </w:t>
      </w:r>
      <w:r w:rsidR="001C4EBC" w:rsidRPr="001C4EBC">
        <w:rPr>
          <w:b/>
        </w:rPr>
        <w:t>Região de Indicação e Bioma</w:t>
      </w:r>
      <w:r w:rsidR="00400536">
        <w:rPr>
          <w:b/>
        </w:rPr>
        <w:t xml:space="preserve"> (Pode-se escolher mais de um item e subitem)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a) Região(</w:t>
      </w:r>
      <w:proofErr w:type="spellStart"/>
      <w:r>
        <w:rPr>
          <w:b/>
        </w:rPr>
        <w:t>ões</w:t>
      </w:r>
      <w:proofErr w:type="spellEnd"/>
      <w:r>
        <w:rPr>
          <w:b/>
        </w:rPr>
        <w:t>) de indicação:</w:t>
      </w: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</w:p>
    <w:p w:rsidR="0082750E" w:rsidRPr="004914E8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Centro-Oeste: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DF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GO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Mato Grosso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Mato Grosso do Sul</w:t>
      </w:r>
    </w:p>
    <w:p w:rsidR="0082750E" w:rsidRPr="004914E8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Nordeste: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Alagoas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Bahia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Ceará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Maranhão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Paraíba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Pernambuco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Piauí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Rio Grande do Norte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Sergipe</w:t>
      </w:r>
    </w:p>
    <w:p w:rsidR="0082750E" w:rsidRPr="004914E8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Norte: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Acre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Amapá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Amazonas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Pará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Rondônia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Roraima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Tocantins</w:t>
      </w:r>
    </w:p>
    <w:p w:rsidR="0082750E" w:rsidRPr="004914E8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Sudeste: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Espírito Santo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Minas Gerais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Rio de Janeiro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São Paulo</w:t>
      </w:r>
    </w:p>
    <w:p w:rsidR="0082750E" w:rsidRPr="004914E8" w:rsidRDefault="0082750E" w:rsidP="0082750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Sul: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Paraná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Rio Grande do Sul</w:t>
      </w:r>
    </w:p>
    <w:p w:rsidR="0082750E" w:rsidRPr="004914E8" w:rsidRDefault="0082750E" w:rsidP="0082750E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Santa Catarina</w:t>
      </w:r>
    </w:p>
    <w:p w:rsidR="0082750E" w:rsidRDefault="0082750E" w:rsidP="001C4EBC">
      <w:pPr>
        <w:spacing w:after="0" w:line="240" w:lineRule="auto"/>
        <w:jc w:val="both"/>
        <w:rPr>
          <w:b/>
        </w:rPr>
      </w:pPr>
    </w:p>
    <w:p w:rsidR="0082369C" w:rsidRDefault="0082369C" w:rsidP="0082369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b) Bioma</w:t>
      </w:r>
      <w:r w:rsidR="00400536">
        <w:rPr>
          <w:b/>
        </w:rPr>
        <w:t xml:space="preserve"> (Pode-se escolher mais de um bioma)</w:t>
      </w:r>
    </w:p>
    <w:p w:rsidR="0082369C" w:rsidRPr="0082369C" w:rsidRDefault="0082369C" w:rsidP="0082369C">
      <w:pPr>
        <w:spacing w:after="0" w:line="240" w:lineRule="auto"/>
        <w:ind w:left="360"/>
        <w:jc w:val="both"/>
      </w:pPr>
    </w:p>
    <w:p w:rsidR="0082369C" w:rsidRPr="004914E8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Amazônia</w:t>
      </w:r>
    </w:p>
    <w:p w:rsidR="0082369C" w:rsidRPr="004914E8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Caatinga</w:t>
      </w:r>
    </w:p>
    <w:p w:rsidR="0082369C" w:rsidRPr="004914E8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Cerrado</w:t>
      </w:r>
    </w:p>
    <w:p w:rsidR="0082369C" w:rsidRPr="004914E8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Mata Atlântica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Pampa</w:t>
      </w:r>
    </w:p>
    <w:p w:rsidR="0082369C" w:rsidRPr="0082369C" w:rsidRDefault="0082369C" w:rsidP="0082369C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82369C">
        <w:t>Pantanal</w:t>
      </w:r>
    </w:p>
    <w:p w:rsidR="0082369C" w:rsidRDefault="0082369C" w:rsidP="001C4EBC">
      <w:pPr>
        <w:spacing w:after="0" w:line="240" w:lineRule="auto"/>
        <w:jc w:val="both"/>
        <w:rPr>
          <w:b/>
        </w:rPr>
      </w:pPr>
    </w:p>
    <w:p w:rsidR="001C4EBC" w:rsidRPr="001C4EBC" w:rsidRDefault="001C4EBC" w:rsidP="001C4EBC">
      <w:pPr>
        <w:spacing w:after="0" w:line="240" w:lineRule="auto"/>
        <w:jc w:val="both"/>
        <w:rPr>
          <w:b/>
        </w:rPr>
      </w:pPr>
    </w:p>
    <w:p w:rsidR="00725F74" w:rsidRDefault="00725F74" w:rsidP="001C4EBC">
      <w:pPr>
        <w:spacing w:after="0" w:line="240" w:lineRule="auto"/>
        <w:jc w:val="both"/>
        <w:rPr>
          <w:b/>
        </w:rPr>
      </w:pPr>
    </w:p>
    <w:p w:rsidR="001C4EBC" w:rsidRDefault="0082369C" w:rsidP="001C4EBC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2.4. </w:t>
      </w:r>
      <w:r w:rsidR="001C4EBC" w:rsidRPr="001C4EBC">
        <w:rPr>
          <w:b/>
        </w:rPr>
        <w:t>Palavra-chave</w:t>
      </w:r>
      <w:r w:rsidR="00DA0296">
        <w:rPr>
          <w:b/>
        </w:rPr>
        <w:t xml:space="preserve"> (até 8)</w:t>
      </w:r>
    </w:p>
    <w:p w:rsidR="004914E8" w:rsidRPr="004914E8" w:rsidRDefault="004914E8" w:rsidP="004914E8">
      <w:p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 xml:space="preserve">maracujá, silvestre, cultivar, biodiversidade, indústria, mesa, ornamental, funcional 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78026E" w:rsidRDefault="0078026E" w:rsidP="001C4EBC">
      <w:pPr>
        <w:spacing w:after="0" w:line="240" w:lineRule="auto"/>
        <w:jc w:val="both"/>
        <w:rPr>
          <w:b/>
        </w:rPr>
      </w:pPr>
    </w:p>
    <w:p w:rsidR="001C4EBC" w:rsidRP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3. </w:t>
      </w:r>
      <w:r w:rsidR="001C4EBC" w:rsidRPr="001C4EBC">
        <w:rPr>
          <w:b/>
        </w:rPr>
        <w:t>Situação da Propriedade Intelectual</w:t>
      </w:r>
    </w:p>
    <w:p w:rsidR="00DA0296" w:rsidRPr="004914E8" w:rsidRDefault="004914E8" w:rsidP="001C4EBC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Cultivar registrada e protegida</w:t>
      </w:r>
    </w:p>
    <w:p w:rsidR="00DA0296" w:rsidRDefault="00DA0296" w:rsidP="001C4EBC">
      <w:pPr>
        <w:spacing w:after="0" w:line="240" w:lineRule="auto"/>
        <w:jc w:val="both"/>
        <w:rPr>
          <w:b/>
        </w:rPr>
      </w:pPr>
    </w:p>
    <w:p w:rsid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="001C4EBC" w:rsidRPr="001C4EBC">
        <w:rPr>
          <w:b/>
        </w:rPr>
        <w:t xml:space="preserve">Executa atividade de </w:t>
      </w:r>
      <w:r>
        <w:rPr>
          <w:b/>
        </w:rPr>
        <w:t>acesso ao Patrimônio Genético?</w:t>
      </w:r>
    </w:p>
    <w:p w:rsidR="00DA0296" w:rsidRPr="001C4EBC" w:rsidRDefault="00DA0296" w:rsidP="001C4EBC">
      <w:pPr>
        <w:spacing w:after="0" w:line="240" w:lineRule="auto"/>
        <w:jc w:val="both"/>
        <w:rPr>
          <w:b/>
        </w:rPr>
      </w:pPr>
    </w:p>
    <w:p w:rsidR="00DA0296" w:rsidRPr="004914E8" w:rsidRDefault="001C4EBC" w:rsidP="00DA029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Sim</w:t>
      </w:r>
    </w:p>
    <w:p w:rsidR="001C4EBC" w:rsidRPr="00DA0296" w:rsidRDefault="001C4EBC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Não</w:t>
      </w:r>
    </w:p>
    <w:p w:rsidR="001C4EBC" w:rsidRDefault="001C4EBC" w:rsidP="001C4EBC">
      <w:pPr>
        <w:spacing w:after="0" w:line="240" w:lineRule="auto"/>
        <w:jc w:val="both"/>
        <w:rPr>
          <w:b/>
        </w:rPr>
      </w:pPr>
    </w:p>
    <w:p w:rsidR="001C4EBC" w:rsidRDefault="00DA0296" w:rsidP="001C4EBC">
      <w:pPr>
        <w:spacing w:after="0" w:line="240" w:lineRule="auto"/>
        <w:jc w:val="both"/>
        <w:rPr>
          <w:b/>
        </w:rPr>
      </w:pPr>
      <w:r>
        <w:rPr>
          <w:b/>
        </w:rPr>
        <w:t xml:space="preserve">5. </w:t>
      </w:r>
      <w:r w:rsidR="001C4EBC" w:rsidRPr="001C4EBC">
        <w:rPr>
          <w:b/>
        </w:rPr>
        <w:t>Envolve desenvolvimento de produtos fitossanitários e afins?</w:t>
      </w:r>
    </w:p>
    <w:p w:rsidR="00DA0296" w:rsidRPr="001C4EBC" w:rsidRDefault="00DA0296" w:rsidP="001C4EBC">
      <w:pPr>
        <w:spacing w:after="0" w:line="240" w:lineRule="auto"/>
        <w:jc w:val="both"/>
        <w:rPr>
          <w:b/>
        </w:rPr>
      </w:pPr>
    </w:p>
    <w:p w:rsidR="00DA0296" w:rsidRPr="00DA0296" w:rsidRDefault="00DA0296" w:rsidP="00DA0296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DA0296">
        <w:t>Sim</w:t>
      </w:r>
    </w:p>
    <w:p w:rsidR="00DA0296" w:rsidRPr="004914E8" w:rsidRDefault="00DA0296" w:rsidP="00DA029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Não</w:t>
      </w:r>
    </w:p>
    <w:p w:rsidR="00DA0296" w:rsidRDefault="00DA0296" w:rsidP="001C4EBC">
      <w:pPr>
        <w:spacing w:after="0" w:line="240" w:lineRule="auto"/>
        <w:jc w:val="both"/>
        <w:rPr>
          <w:b/>
        </w:rPr>
      </w:pPr>
    </w:p>
    <w:p w:rsidR="001C4EBC" w:rsidRPr="001C4EBC" w:rsidRDefault="001C4EBC" w:rsidP="004914E8">
      <w:pPr>
        <w:spacing w:after="0" w:line="240" w:lineRule="auto"/>
        <w:ind w:left="360" w:hanging="360"/>
        <w:jc w:val="both"/>
        <w:rPr>
          <w:b/>
        </w:rPr>
      </w:pPr>
      <w:r w:rsidRPr="001C4EBC">
        <w:rPr>
          <w:b/>
        </w:rPr>
        <w:t>Se sim</w:t>
      </w:r>
      <w:r w:rsidR="004914E8">
        <w:rPr>
          <w:b/>
        </w:rPr>
        <w:t xml:space="preserve"> (itens 4 ou 5)</w:t>
      </w:r>
      <w:r w:rsidRPr="001C4EBC">
        <w:rPr>
          <w:b/>
        </w:rPr>
        <w:t>, marque quais autorizações possui junto ao CGEN</w:t>
      </w:r>
      <w:r w:rsidR="00E24583">
        <w:rPr>
          <w:b/>
        </w:rPr>
        <w:t>:</w:t>
      </w:r>
    </w:p>
    <w:p w:rsidR="00DA0296" w:rsidRPr="004914E8" w:rsidRDefault="001C4EBC" w:rsidP="00DA029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Pesquisa Científica</w:t>
      </w:r>
    </w:p>
    <w:p w:rsidR="001C4EBC" w:rsidRPr="004914E8" w:rsidRDefault="001C4EBC" w:rsidP="00DA029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Bioprospecção</w:t>
      </w:r>
    </w:p>
    <w:p w:rsidR="001C4EBC" w:rsidRPr="004914E8" w:rsidRDefault="00DA0296" w:rsidP="00DA029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color w:val="0070C0"/>
        </w:rPr>
      </w:pPr>
      <w:r w:rsidRPr="004914E8">
        <w:rPr>
          <w:b/>
          <w:color w:val="0070C0"/>
        </w:rPr>
        <w:t>Desenvolvimento tecnológico</w:t>
      </w:r>
    </w:p>
    <w:p w:rsidR="00E24583" w:rsidRDefault="00E24583" w:rsidP="00E24583">
      <w:pPr>
        <w:spacing w:after="0" w:line="240" w:lineRule="auto"/>
        <w:jc w:val="both"/>
      </w:pPr>
    </w:p>
    <w:p w:rsidR="00E24583" w:rsidRDefault="00E24583" w:rsidP="00E24583">
      <w:pPr>
        <w:spacing w:after="0" w:line="240" w:lineRule="auto"/>
        <w:jc w:val="both"/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6. Publicação técnica de referência da tecnologia (folder técnico, </w:t>
      </w:r>
      <w:proofErr w:type="spellStart"/>
      <w:r>
        <w:rPr>
          <w:b/>
        </w:rPr>
        <w:t>home-page</w:t>
      </w:r>
      <w:proofErr w:type="spellEnd"/>
      <w:r>
        <w:rPr>
          <w:b/>
        </w:rPr>
        <w:t xml:space="preserve">, artigo </w:t>
      </w:r>
      <w:proofErr w:type="spellStart"/>
      <w:r>
        <w:rPr>
          <w:b/>
        </w:rPr>
        <w:t>científco</w:t>
      </w:r>
      <w:proofErr w:type="spellEnd"/>
      <w:r>
        <w:rPr>
          <w:b/>
        </w:rPr>
        <w:t xml:space="preserve">, série </w:t>
      </w:r>
      <w:proofErr w:type="spellStart"/>
      <w:r>
        <w:rPr>
          <w:b/>
        </w:rPr>
        <w:t>embrapa</w:t>
      </w:r>
      <w:proofErr w:type="spellEnd"/>
      <w:r>
        <w:rPr>
          <w:b/>
        </w:rPr>
        <w:t xml:space="preserve"> ou livro)</w:t>
      </w:r>
    </w:p>
    <w:p w:rsidR="004914E8" w:rsidRPr="004914E8" w:rsidRDefault="004914E8" w:rsidP="004914E8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lang w:val="es-CL"/>
        </w:rPr>
      </w:pP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Embrapa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.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Embrapa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Cerrados. </w:t>
      </w:r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BRS </w:t>
      </w:r>
      <w:proofErr w:type="spellStart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>Pérola</w:t>
      </w:r>
      <w:proofErr w:type="spellEnd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 do Cerrado</w:t>
      </w:r>
      <w:r>
        <w:rPr>
          <w:b/>
          <w:bCs/>
          <w:color w:val="0070C0"/>
          <w:lang w:val="es-CL"/>
        </w:rPr>
        <w:t xml:space="preserve"> (BRS PC) - cultivar de </w:t>
      </w:r>
      <w:proofErr w:type="spellStart"/>
      <w:r>
        <w:rPr>
          <w:b/>
          <w:bCs/>
          <w:color w:val="0070C0"/>
          <w:lang w:val="es-CL"/>
        </w:rPr>
        <w:t>maracujazeiro</w:t>
      </w:r>
      <w:proofErr w:type="spellEnd"/>
      <w:r>
        <w:rPr>
          <w:b/>
          <w:bCs/>
          <w:color w:val="0070C0"/>
          <w:lang w:val="es-CL"/>
        </w:rPr>
        <w:t xml:space="preserve"> </w:t>
      </w:r>
      <w:r w:rsidRPr="004914E8">
        <w:rPr>
          <w:b/>
          <w:bCs/>
          <w:color w:val="0070C0"/>
        </w:rPr>
        <w:t>silvestre com quádrupla aptidão: consumo in natura, processamento industrial, ornamental e funcional</w:t>
      </w:r>
      <w:r>
        <w:rPr>
          <w:b/>
          <w:bCs/>
          <w:color w:val="0070C0"/>
        </w:rPr>
        <w:t>.</w:t>
      </w:r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Disponível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: </w:t>
      </w:r>
      <w:r w:rsidRPr="004914E8">
        <w:rPr>
          <w:b/>
          <w:color w:val="0070C0"/>
          <w:lang w:val="es-CL"/>
        </w:rPr>
        <w:t>http://www.cpac.embrapa.br/publico/usuarios/uploads/lancamentoperola/folderperola2015.pdf</w:t>
      </w:r>
      <w:r>
        <w:rPr>
          <w:b/>
          <w:color w:val="0070C0"/>
          <w:lang w:val="es-CL"/>
        </w:rPr>
        <w:t xml:space="preserve"> (folder técnico).</w:t>
      </w:r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Consultado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</w:t>
      </w:r>
      <w:r>
        <w:rPr>
          <w:b/>
          <w:color w:val="0070C0"/>
          <w:lang w:val="es-CL"/>
        </w:rPr>
        <w:t>10</w:t>
      </w:r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de </w:t>
      </w:r>
      <w:proofErr w:type="spellStart"/>
      <w:r>
        <w:rPr>
          <w:b/>
          <w:color w:val="0070C0"/>
          <w:lang w:val="es-CL"/>
        </w:rPr>
        <w:t>novembro</w:t>
      </w:r>
      <w:proofErr w:type="spellEnd"/>
      <w:r>
        <w:rPr>
          <w:b/>
          <w:color w:val="0070C0"/>
          <w:lang w:val="es-CL"/>
        </w:rPr>
        <w:t xml:space="preserve"> </w:t>
      </w:r>
      <w:r w:rsidRPr="004914E8">
        <w:rPr>
          <w:rFonts w:ascii="Calibri" w:eastAsia="Calibri" w:hAnsi="Calibri" w:cs="Times New Roman"/>
          <w:b/>
          <w:color w:val="0070C0"/>
          <w:lang w:val="es-CL"/>
        </w:rPr>
        <w:t>de 2015.</w:t>
      </w:r>
    </w:p>
    <w:p w:rsidR="004914E8" w:rsidRPr="004914E8" w:rsidRDefault="004914E8" w:rsidP="00E24583">
      <w:pPr>
        <w:spacing w:after="0" w:line="240" w:lineRule="auto"/>
        <w:jc w:val="both"/>
        <w:rPr>
          <w:b/>
          <w:lang w:val="es-CL"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7. Informações complementares (bibliografia relacionada, </w:t>
      </w:r>
      <w:proofErr w:type="spellStart"/>
      <w:r>
        <w:rPr>
          <w:b/>
        </w:rPr>
        <w:t>home-page</w:t>
      </w:r>
      <w:proofErr w:type="spellEnd"/>
      <w:r>
        <w:rPr>
          <w:b/>
        </w:rPr>
        <w:t xml:space="preserve">, livros, séria </w:t>
      </w:r>
      <w:proofErr w:type="spellStart"/>
      <w:r>
        <w:rPr>
          <w:b/>
        </w:rPr>
        <w:t>embrapa</w:t>
      </w:r>
      <w:proofErr w:type="spellEnd"/>
      <w:r>
        <w:rPr>
          <w:b/>
        </w:rPr>
        <w:t xml:space="preserve"> e/ou artigos)</w:t>
      </w:r>
    </w:p>
    <w:p w:rsidR="004914E8" w:rsidRPr="004914E8" w:rsidRDefault="004914E8" w:rsidP="004914E8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lang w:val="es-CL"/>
        </w:rPr>
      </w:pP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Embrapa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.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Embrapa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Cerrados. </w:t>
      </w:r>
      <w:proofErr w:type="spellStart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>Lançamento</w:t>
      </w:r>
      <w:proofErr w:type="spellEnd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 da cultivar de </w:t>
      </w:r>
      <w:proofErr w:type="spellStart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>maracujazeiro</w:t>
      </w:r>
      <w:proofErr w:type="spellEnd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 silvestre BRS </w:t>
      </w:r>
      <w:proofErr w:type="spellStart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>Pérola</w:t>
      </w:r>
      <w:proofErr w:type="spellEnd"/>
      <w:r w:rsidRPr="004914E8">
        <w:rPr>
          <w:rFonts w:ascii="Calibri" w:eastAsia="Calibri" w:hAnsi="Calibri" w:cs="Times New Roman"/>
          <w:b/>
          <w:bCs/>
          <w:color w:val="0070C0"/>
          <w:lang w:val="es-CL"/>
        </w:rPr>
        <w:t xml:space="preserve"> do Cerrado.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Disponível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: http://www.cpac.embrapa.br/lancamentoperola/ Consultado </w:t>
      </w:r>
      <w:proofErr w:type="spellStart"/>
      <w:r w:rsidRPr="004914E8">
        <w:rPr>
          <w:rFonts w:ascii="Calibri" w:eastAsia="Calibri" w:hAnsi="Calibri" w:cs="Times New Roman"/>
          <w:b/>
          <w:color w:val="0070C0"/>
          <w:lang w:val="es-CL"/>
        </w:rPr>
        <w:t>em</w:t>
      </w:r>
      <w:proofErr w:type="spellEnd"/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</w:t>
      </w:r>
      <w:r>
        <w:rPr>
          <w:b/>
          <w:color w:val="0070C0"/>
          <w:lang w:val="es-CL"/>
        </w:rPr>
        <w:t>10</w:t>
      </w:r>
      <w:r w:rsidRPr="004914E8">
        <w:rPr>
          <w:rFonts w:ascii="Calibri" w:eastAsia="Calibri" w:hAnsi="Calibri" w:cs="Times New Roman"/>
          <w:b/>
          <w:color w:val="0070C0"/>
          <w:lang w:val="es-CL"/>
        </w:rPr>
        <w:t xml:space="preserve"> de </w:t>
      </w:r>
      <w:proofErr w:type="spellStart"/>
      <w:r>
        <w:rPr>
          <w:b/>
          <w:color w:val="0070C0"/>
          <w:lang w:val="es-CL"/>
        </w:rPr>
        <w:t>novembro</w:t>
      </w:r>
      <w:proofErr w:type="spellEnd"/>
      <w:r>
        <w:rPr>
          <w:b/>
          <w:color w:val="0070C0"/>
          <w:lang w:val="es-CL"/>
        </w:rPr>
        <w:t xml:space="preserve"> </w:t>
      </w:r>
      <w:r w:rsidRPr="004914E8">
        <w:rPr>
          <w:rFonts w:ascii="Calibri" w:eastAsia="Calibri" w:hAnsi="Calibri" w:cs="Times New Roman"/>
          <w:b/>
          <w:color w:val="0070C0"/>
          <w:lang w:val="es-CL"/>
        </w:rPr>
        <w:t>de 2015.</w:t>
      </w:r>
    </w:p>
    <w:p w:rsidR="00211410" w:rsidRPr="004914E8" w:rsidRDefault="00211410" w:rsidP="00E24583">
      <w:pPr>
        <w:spacing w:after="0" w:line="240" w:lineRule="auto"/>
        <w:jc w:val="both"/>
        <w:rPr>
          <w:b/>
          <w:lang w:val="es-CL"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8. Fotografia ilustrativa</w:t>
      </w:r>
    </w:p>
    <w:p w:rsidR="00725F74" w:rsidRDefault="00725F74" w:rsidP="00E24583">
      <w:pPr>
        <w:spacing w:after="0" w:line="240" w:lineRule="auto"/>
        <w:jc w:val="both"/>
        <w:rPr>
          <w:b/>
        </w:rPr>
      </w:pPr>
    </w:p>
    <w:p w:rsidR="004914E8" w:rsidRDefault="00625898" w:rsidP="00E24583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400040" cy="3583908"/>
            <wp:effectExtent l="19050" t="0" r="0" b="0"/>
            <wp:docPr id="1" name="Imagem 1" descr="https://www.embrapa.br/bme_images/m/6164004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brapa.br/bme_images/m/61640040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211410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="00E24583" w:rsidRPr="00E24583">
        <w:rPr>
          <w:b/>
        </w:rPr>
        <w:t>. Pesquisador</w:t>
      </w:r>
      <w:r>
        <w:rPr>
          <w:b/>
        </w:rPr>
        <w:t xml:space="preserve"> (es)</w:t>
      </w:r>
      <w:r w:rsidR="00E24583" w:rsidRPr="00E24583">
        <w:rPr>
          <w:b/>
        </w:rPr>
        <w:t xml:space="preserve"> responsável</w:t>
      </w:r>
      <w:r>
        <w:rPr>
          <w:b/>
        </w:rPr>
        <w:t xml:space="preserve"> (eis) pela informação</w:t>
      </w:r>
      <w:r w:rsidR="003F3CA3">
        <w:rPr>
          <w:b/>
        </w:rPr>
        <w:t xml:space="preserve"> - tecnologia</w:t>
      </w:r>
    </w:p>
    <w:p w:rsidR="00625898" w:rsidRPr="00625898" w:rsidRDefault="00625898" w:rsidP="00E24583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Fábio </w:t>
      </w:r>
      <w:proofErr w:type="spellStart"/>
      <w:r>
        <w:rPr>
          <w:b/>
          <w:color w:val="0070C0"/>
        </w:rPr>
        <w:t>Gelape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Faleiro</w:t>
      </w:r>
      <w:proofErr w:type="spellEnd"/>
    </w:p>
    <w:p w:rsidR="00211410" w:rsidRDefault="00211410" w:rsidP="00E24583">
      <w:pPr>
        <w:spacing w:after="0" w:line="240" w:lineRule="auto"/>
        <w:jc w:val="both"/>
        <w:rPr>
          <w:b/>
        </w:rPr>
      </w:pPr>
    </w:p>
    <w:p w:rsidR="003F3CA3" w:rsidRDefault="00211410" w:rsidP="00E24583">
      <w:pPr>
        <w:spacing w:after="0" w:line="240" w:lineRule="auto"/>
        <w:jc w:val="both"/>
        <w:rPr>
          <w:b/>
        </w:rPr>
      </w:pPr>
      <w:r>
        <w:rPr>
          <w:b/>
        </w:rPr>
        <w:t xml:space="preserve">10. </w:t>
      </w:r>
      <w:r w:rsidR="003F3CA3">
        <w:rPr>
          <w:b/>
        </w:rPr>
        <w:t>E</w:t>
      </w:r>
      <w:r w:rsidR="00E24583" w:rsidRPr="00E24583">
        <w:rPr>
          <w:b/>
        </w:rPr>
        <w:t>quipe</w:t>
      </w:r>
      <w:r w:rsidR="003F3CA3">
        <w:rPr>
          <w:b/>
        </w:rPr>
        <w:t xml:space="preserve"> envolvida (autores) *</w:t>
      </w:r>
      <w:r w:rsidR="00B32EE1">
        <w:rPr>
          <w:b/>
        </w:rPr>
        <w:t>opcional</w:t>
      </w:r>
    </w:p>
    <w:p w:rsidR="00625898" w:rsidRPr="00625898" w:rsidRDefault="00625898" w:rsidP="00625898">
      <w:pPr>
        <w:spacing w:after="0" w:line="240" w:lineRule="auto"/>
        <w:jc w:val="both"/>
        <w:rPr>
          <w:b/>
          <w:color w:val="0070C0"/>
        </w:rPr>
      </w:pPr>
      <w:r w:rsidRPr="00625898">
        <w:rPr>
          <w:b/>
          <w:color w:val="0070C0"/>
        </w:rPr>
        <w:t xml:space="preserve">Equipe técnica dos projetos “Caracterização e uso de </w:t>
      </w:r>
      <w:proofErr w:type="spellStart"/>
      <w:r w:rsidRPr="00625898">
        <w:rPr>
          <w:b/>
          <w:color w:val="0070C0"/>
        </w:rPr>
        <w:t>germoplasma</w:t>
      </w:r>
      <w:proofErr w:type="spellEnd"/>
      <w:r w:rsidRPr="00625898">
        <w:rPr>
          <w:b/>
          <w:color w:val="0070C0"/>
        </w:rPr>
        <w:t xml:space="preserve"> e melhoramento genético do m</w:t>
      </w:r>
      <w:r>
        <w:rPr>
          <w:b/>
          <w:color w:val="0070C0"/>
        </w:rPr>
        <w:t>aracujazeiro auxiliados por mar</w:t>
      </w:r>
      <w:r w:rsidRPr="00625898">
        <w:rPr>
          <w:b/>
          <w:color w:val="0070C0"/>
        </w:rPr>
        <w:t>cadores moleculares”, “Melhoramento genético do maracujazeiro (Passi</w:t>
      </w:r>
      <w:r w:rsidRPr="00625898">
        <w:rPr>
          <w:b/>
          <w:color w:val="0070C0"/>
        </w:rPr>
        <w:softHyphen/>
      </w:r>
      <w:r>
        <w:rPr>
          <w:b/>
          <w:color w:val="0070C0"/>
        </w:rPr>
        <w:t>fl</w:t>
      </w:r>
      <w:r w:rsidRPr="00625898">
        <w:rPr>
          <w:b/>
          <w:color w:val="0070C0"/>
        </w:rPr>
        <w:t>ora</w:t>
      </w:r>
      <w:r>
        <w:rPr>
          <w:b/>
          <w:color w:val="0070C0"/>
        </w:rPr>
        <w:t xml:space="preserve"> </w:t>
      </w:r>
      <w:proofErr w:type="spellStart"/>
      <w:r w:rsidRPr="00625898">
        <w:rPr>
          <w:b/>
          <w:color w:val="0070C0"/>
        </w:rPr>
        <w:t>spp</w:t>
      </w:r>
      <w:proofErr w:type="spellEnd"/>
      <w:r w:rsidRPr="00625898">
        <w:rPr>
          <w:b/>
          <w:color w:val="0070C0"/>
        </w:rPr>
        <w:t>.) vi</w:t>
      </w:r>
      <w:r>
        <w:rPr>
          <w:b/>
          <w:color w:val="0070C0"/>
        </w:rPr>
        <w:t xml:space="preserve">sando a sua utilização </w:t>
      </w:r>
      <w:proofErr w:type="spellStart"/>
      <w:r>
        <w:rPr>
          <w:b/>
          <w:color w:val="0070C0"/>
        </w:rPr>
        <w:t>diversi</w:t>
      </w:r>
      <w:r>
        <w:rPr>
          <w:b/>
          <w:color w:val="0070C0"/>
        </w:rPr>
        <w:softHyphen/>
      </w:r>
      <w:r w:rsidRPr="00625898">
        <w:rPr>
          <w:b/>
          <w:color w:val="0070C0"/>
        </w:rPr>
        <w:t>cada</w:t>
      </w:r>
      <w:proofErr w:type="spellEnd"/>
      <w:r w:rsidRPr="00625898">
        <w:rPr>
          <w:b/>
          <w:color w:val="0070C0"/>
        </w:rPr>
        <w:t xml:space="preserve"> e valoração </w:t>
      </w:r>
    </w:p>
    <w:p w:rsidR="00625898" w:rsidRPr="00625898" w:rsidRDefault="00625898" w:rsidP="00625898">
      <w:pPr>
        <w:spacing w:after="0" w:line="240" w:lineRule="auto"/>
        <w:jc w:val="both"/>
        <w:rPr>
          <w:b/>
        </w:rPr>
      </w:pPr>
      <w:r w:rsidRPr="00625898">
        <w:rPr>
          <w:b/>
          <w:color w:val="0070C0"/>
        </w:rPr>
        <w:t>da biodiversidade essencialmente brasileira” e “Desenvolvimento</w:t>
      </w:r>
      <w:r>
        <w:rPr>
          <w:b/>
          <w:color w:val="0070C0"/>
        </w:rPr>
        <w:t xml:space="preserve"> </w:t>
      </w:r>
      <w:r w:rsidRPr="00625898">
        <w:rPr>
          <w:b/>
          <w:color w:val="0070C0"/>
        </w:rPr>
        <w:t>tecnológico de passi</w:t>
      </w:r>
      <w:r>
        <w:rPr>
          <w:b/>
          <w:color w:val="0070C0"/>
        </w:rPr>
        <w:t>fl</w:t>
      </w:r>
      <w:r w:rsidRPr="00625898">
        <w:rPr>
          <w:b/>
          <w:color w:val="0070C0"/>
        </w:rPr>
        <w:t>oras silvestres – PASSITEC”</w:t>
      </w:r>
    </w:p>
    <w:p w:rsidR="00625898" w:rsidRDefault="00625898" w:rsidP="00E24583">
      <w:pPr>
        <w:spacing w:after="0" w:line="240" w:lineRule="auto"/>
        <w:jc w:val="both"/>
        <w:rPr>
          <w:b/>
        </w:rPr>
      </w:pPr>
    </w:p>
    <w:p w:rsidR="003F3CA3" w:rsidRDefault="003F3CA3" w:rsidP="00E24583">
      <w:pPr>
        <w:spacing w:after="0" w:line="240" w:lineRule="auto"/>
        <w:jc w:val="both"/>
        <w:rPr>
          <w:b/>
        </w:rPr>
      </w:pPr>
    </w:p>
    <w:p w:rsidR="00E24583" w:rsidRDefault="003F3CA3" w:rsidP="00E24583">
      <w:pPr>
        <w:spacing w:after="0" w:line="240" w:lineRule="auto"/>
        <w:jc w:val="both"/>
        <w:rPr>
          <w:b/>
        </w:rPr>
      </w:pPr>
      <w:r>
        <w:rPr>
          <w:b/>
        </w:rPr>
        <w:t>11. D</w:t>
      </w:r>
      <w:r w:rsidR="00E24583" w:rsidRPr="00E24583">
        <w:rPr>
          <w:b/>
        </w:rPr>
        <w:t>ata de preenchimento e assinatura:</w:t>
      </w:r>
    </w:p>
    <w:p w:rsidR="00625898" w:rsidRPr="00625898" w:rsidRDefault="00625898" w:rsidP="00E24583">
      <w:pPr>
        <w:spacing w:after="0" w:line="240" w:lineRule="auto"/>
        <w:jc w:val="both"/>
        <w:rPr>
          <w:b/>
          <w:color w:val="0070C0"/>
        </w:rPr>
      </w:pPr>
      <w:r>
        <w:rPr>
          <w:b/>
          <w:noProof/>
          <w:color w:val="0070C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298589</wp:posOffset>
            </wp:positionH>
            <wp:positionV relativeFrom="paragraph">
              <wp:posOffset>210764</wp:posOffset>
            </wp:positionV>
            <wp:extent cx="659047" cy="333955"/>
            <wp:effectExtent l="19050" t="0" r="7703" b="0"/>
            <wp:wrapNone/>
            <wp:docPr id="2" name="Imagem 2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7" cy="3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98">
        <w:rPr>
          <w:b/>
          <w:color w:val="0070C0"/>
        </w:rPr>
        <w:t xml:space="preserve">10 de novembro de 2015 - </w:t>
      </w:r>
    </w:p>
    <w:sectPr w:rsidR="00625898" w:rsidRPr="00625898" w:rsidSect="006B7DCA">
      <w:head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3A" w:rsidRDefault="00A32C3A" w:rsidP="009D6AE7">
      <w:pPr>
        <w:spacing w:after="0" w:line="240" w:lineRule="auto"/>
      </w:pPr>
      <w:r>
        <w:separator/>
      </w:r>
    </w:p>
  </w:endnote>
  <w:endnote w:type="continuationSeparator" w:id="0">
    <w:p w:rsidR="00A32C3A" w:rsidRDefault="00A32C3A" w:rsidP="009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3A" w:rsidRDefault="00A32C3A" w:rsidP="009D6AE7">
      <w:pPr>
        <w:spacing w:after="0" w:line="240" w:lineRule="auto"/>
      </w:pPr>
      <w:r>
        <w:separator/>
      </w:r>
    </w:p>
  </w:footnote>
  <w:footnote w:type="continuationSeparator" w:id="0">
    <w:p w:rsidR="00A32C3A" w:rsidRDefault="00A32C3A" w:rsidP="009D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7B" w:rsidRDefault="00283D7B" w:rsidP="006B7D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81100" cy="442913"/>
          <wp:effectExtent l="0" t="0" r="0" b="0"/>
          <wp:docPr id="9" name="Imagem 9" descr="Portal Embr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Embr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0B5" w:rsidRDefault="00B553C0" w:rsidP="006B70B5">
    <w:pPr>
      <w:pStyle w:val="Cabealho"/>
      <w:jc w:val="right"/>
    </w:pPr>
    <w:r>
      <w:fldChar w:fldCharType="begin"/>
    </w:r>
    <w:r w:rsidR="006B70B5">
      <w:instrText>PAGE   \* MERGEFORMAT</w:instrText>
    </w:r>
    <w:r>
      <w:fldChar w:fldCharType="separate"/>
    </w:r>
    <w:r w:rsidR="00725F74">
      <w:rPr>
        <w:noProof/>
      </w:rPr>
      <w:t>8</w:t>
    </w:r>
    <w:r>
      <w:fldChar w:fldCharType="end"/>
    </w:r>
    <w:r w:rsidR="006B70B5">
      <w:t>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B8B"/>
    <w:multiLevelType w:val="hybridMultilevel"/>
    <w:tmpl w:val="ABA2F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879"/>
    <w:multiLevelType w:val="hybridMultilevel"/>
    <w:tmpl w:val="4940A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3659"/>
    <w:multiLevelType w:val="hybridMultilevel"/>
    <w:tmpl w:val="7278CE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05B2"/>
    <w:multiLevelType w:val="hybridMultilevel"/>
    <w:tmpl w:val="45A687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09DB"/>
    <w:multiLevelType w:val="hybridMultilevel"/>
    <w:tmpl w:val="6B90F19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83F46"/>
    <w:multiLevelType w:val="hybridMultilevel"/>
    <w:tmpl w:val="93A6EEF0"/>
    <w:lvl w:ilvl="0" w:tplc="2286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3F"/>
    <w:multiLevelType w:val="hybridMultilevel"/>
    <w:tmpl w:val="7F44F278"/>
    <w:lvl w:ilvl="0" w:tplc="B5F4B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5B00"/>
    <w:multiLevelType w:val="hybridMultilevel"/>
    <w:tmpl w:val="4B148DCE"/>
    <w:lvl w:ilvl="0" w:tplc="5596C1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FF75BD"/>
    <w:multiLevelType w:val="hybridMultilevel"/>
    <w:tmpl w:val="277E8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654F5"/>
    <w:multiLevelType w:val="hybridMultilevel"/>
    <w:tmpl w:val="1C80A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0EC"/>
    <w:multiLevelType w:val="hybridMultilevel"/>
    <w:tmpl w:val="E1DE97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15F8"/>
    <w:multiLevelType w:val="hybridMultilevel"/>
    <w:tmpl w:val="93A6EEF0"/>
    <w:lvl w:ilvl="0" w:tplc="2286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1F30"/>
    <w:multiLevelType w:val="hybridMultilevel"/>
    <w:tmpl w:val="41D877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C10B2"/>
    <w:rsid w:val="00016E3F"/>
    <w:rsid w:val="00023E80"/>
    <w:rsid w:val="0003590F"/>
    <w:rsid w:val="00050993"/>
    <w:rsid w:val="00077FEC"/>
    <w:rsid w:val="000F7197"/>
    <w:rsid w:val="001248BE"/>
    <w:rsid w:val="001279BC"/>
    <w:rsid w:val="00134B2A"/>
    <w:rsid w:val="001745FD"/>
    <w:rsid w:val="001C4799"/>
    <w:rsid w:val="001C4EBC"/>
    <w:rsid w:val="00211410"/>
    <w:rsid w:val="00283D7B"/>
    <w:rsid w:val="002D6986"/>
    <w:rsid w:val="002F3A23"/>
    <w:rsid w:val="00314C26"/>
    <w:rsid w:val="003A2D2B"/>
    <w:rsid w:val="003A493B"/>
    <w:rsid w:val="003D047A"/>
    <w:rsid w:val="003D1C12"/>
    <w:rsid w:val="003D1D6E"/>
    <w:rsid w:val="003F3CA3"/>
    <w:rsid w:val="00400536"/>
    <w:rsid w:val="0043599D"/>
    <w:rsid w:val="00487D70"/>
    <w:rsid w:val="004914E8"/>
    <w:rsid w:val="004E406F"/>
    <w:rsid w:val="004F3712"/>
    <w:rsid w:val="0050025C"/>
    <w:rsid w:val="00544A4E"/>
    <w:rsid w:val="00573238"/>
    <w:rsid w:val="005C10B2"/>
    <w:rsid w:val="005F1CF9"/>
    <w:rsid w:val="00625898"/>
    <w:rsid w:val="006349CE"/>
    <w:rsid w:val="00663ED4"/>
    <w:rsid w:val="006B70B5"/>
    <w:rsid w:val="006B7DCA"/>
    <w:rsid w:val="00712BF3"/>
    <w:rsid w:val="007247DC"/>
    <w:rsid w:val="00725F74"/>
    <w:rsid w:val="00736E15"/>
    <w:rsid w:val="00744BAD"/>
    <w:rsid w:val="00750C1C"/>
    <w:rsid w:val="00755179"/>
    <w:rsid w:val="0078026E"/>
    <w:rsid w:val="007A4BE4"/>
    <w:rsid w:val="0081052B"/>
    <w:rsid w:val="0082369C"/>
    <w:rsid w:val="0082750E"/>
    <w:rsid w:val="00891519"/>
    <w:rsid w:val="008C0C23"/>
    <w:rsid w:val="008C5CA5"/>
    <w:rsid w:val="008F00DE"/>
    <w:rsid w:val="00912800"/>
    <w:rsid w:val="00937854"/>
    <w:rsid w:val="009974EC"/>
    <w:rsid w:val="009B5729"/>
    <w:rsid w:val="009D6AE7"/>
    <w:rsid w:val="009E3995"/>
    <w:rsid w:val="00A32C3A"/>
    <w:rsid w:val="00B32EE1"/>
    <w:rsid w:val="00B4706E"/>
    <w:rsid w:val="00B553C0"/>
    <w:rsid w:val="00BA56E5"/>
    <w:rsid w:val="00C205DF"/>
    <w:rsid w:val="00C544F5"/>
    <w:rsid w:val="00CF4CB0"/>
    <w:rsid w:val="00D3360E"/>
    <w:rsid w:val="00D4153F"/>
    <w:rsid w:val="00DA0296"/>
    <w:rsid w:val="00DA1A93"/>
    <w:rsid w:val="00DE06FC"/>
    <w:rsid w:val="00E24583"/>
    <w:rsid w:val="00E712C0"/>
    <w:rsid w:val="00ED204D"/>
    <w:rsid w:val="00ED51A7"/>
    <w:rsid w:val="00F23D1E"/>
    <w:rsid w:val="00F9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9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AE7"/>
  </w:style>
  <w:style w:type="paragraph" w:styleId="Rodap">
    <w:name w:val="footer"/>
    <w:basedOn w:val="Normal"/>
    <w:link w:val="RodapChar"/>
    <w:uiPriority w:val="99"/>
    <w:unhideWhenUsed/>
    <w:rsid w:val="009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AE7"/>
  </w:style>
  <w:style w:type="paragraph" w:styleId="Textodebalo">
    <w:name w:val="Balloon Text"/>
    <w:basedOn w:val="Normal"/>
    <w:link w:val="TextodebaloChar"/>
    <w:uiPriority w:val="99"/>
    <w:semiHidden/>
    <w:unhideWhenUsed/>
    <w:rsid w:val="006B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D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36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pac.embrapa.br/lancamentoper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ffaleiro</cp:lastModifiedBy>
  <cp:revision>6</cp:revision>
  <cp:lastPrinted>2015-09-08T16:44:00Z</cp:lastPrinted>
  <dcterms:created xsi:type="dcterms:W3CDTF">2015-11-10T13:00:00Z</dcterms:created>
  <dcterms:modified xsi:type="dcterms:W3CDTF">2015-11-10T14:58:00Z</dcterms:modified>
</cp:coreProperties>
</file>